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41" w:rsidRPr="00DF0C8E" w:rsidRDefault="004A4441" w:rsidP="00574E7F">
      <w:pPr>
        <w:pStyle w:val="Bodyarialbold"/>
      </w:pPr>
      <w:bookmarkStart w:id="0" w:name="_GoBack"/>
      <w:bookmarkEnd w:id="0"/>
      <w:r w:rsidRPr="00DF0C8E">
        <w:t>6.2.1.6 Conclusions</w:t>
      </w:r>
    </w:p>
    <w:p w:rsidR="004A4441" w:rsidRPr="00DF0C8E" w:rsidRDefault="004A4441" w:rsidP="00DF0C8E">
      <w:pPr>
        <w:pStyle w:val="BodyCopy"/>
        <w:rPr>
          <w:rFonts w:cs="Arial"/>
          <w:color w:val="000000"/>
        </w:rPr>
      </w:pPr>
      <w:r w:rsidRPr="00DF0C8E">
        <w:rPr>
          <w:rFonts w:cs="Arial"/>
          <w:color w:val="000000"/>
        </w:rPr>
        <w:t>Only a few of the more significant aspects of damage are discussed here.</w:t>
      </w:r>
    </w:p>
    <w:p w:rsidR="004A4441" w:rsidRPr="00DF0C8E" w:rsidRDefault="004A4441" w:rsidP="00574E7F">
      <w:pPr>
        <w:pStyle w:val="Bodyarialbold"/>
      </w:pPr>
      <w:r w:rsidRPr="00DF0C8E">
        <w:t>6.2.1.6.1 Spalling</w:t>
      </w:r>
      <w:r>
        <w:t xml:space="preserve"> and buckling of reinforcement </w:t>
      </w:r>
      <w:r w:rsidRPr="00DF0C8E">
        <w:t>in shear walls</w:t>
      </w:r>
    </w:p>
    <w:p w:rsidR="004A4441" w:rsidRPr="00DF0C8E" w:rsidRDefault="004A4441" w:rsidP="00DF0C8E">
      <w:pPr>
        <w:pStyle w:val="BodyCopy"/>
        <w:rPr>
          <w:rFonts w:cs="Arial"/>
          <w:color w:val="000000"/>
        </w:rPr>
      </w:pPr>
      <w:r w:rsidRPr="00DF0C8E">
        <w:rPr>
          <w:rFonts w:cs="Arial"/>
          <w:color w:val="000000"/>
        </w:rPr>
        <w:t xml:space="preserve">The walls were detailed for confinement and buckling restraint of bars below level 1. However, from the observed damage it appears that reinforcement yielded over a greater length than anticipated in the design. As there was damage to the seismic joint between the podium and tower it is likely that interaction between the two structures could have caused plastic hinging to occur at higher levels in the tower than would otherwise be anticipated (see Figure 80). </w:t>
      </w:r>
    </w:p>
    <w:p w:rsidR="004A4441" w:rsidRPr="00DF0C8E" w:rsidRDefault="004A4441" w:rsidP="00DF0C8E">
      <w:pPr>
        <w:pStyle w:val="BodyCopy"/>
        <w:rPr>
          <w:rFonts w:cs="Arial"/>
          <w:color w:val="000000"/>
        </w:rPr>
      </w:pPr>
      <w:r w:rsidRPr="00DF0C8E">
        <w:rPr>
          <w:rFonts w:cs="Arial"/>
          <w:color w:val="000000"/>
        </w:rPr>
        <w:t>Current design requirements (NZS 3101:2006</w:t>
      </w:r>
      <w:r w:rsidRPr="00DF0C8E">
        <w:rPr>
          <w:rFonts w:cs="Arial"/>
          <w:color w:val="000000"/>
          <w:vertAlign w:val="superscript"/>
        </w:rPr>
        <w:t>12</w:t>
      </w:r>
      <w:r w:rsidRPr="00DF0C8E">
        <w:rPr>
          <w:rFonts w:cs="Arial"/>
          <w:color w:val="000000"/>
        </w:rPr>
        <w:t xml:space="preserve">) require ductile detailing to extend for a distance equal to the height of the shear core divided by six. Damage to the expansion gap of 25mm was not unexpected, for two reasons. First, the design standard of the time recommended the use of stiffer section properties for assessing design actions than is now the case, which would have led to predictions of lower lateral displacements than would be expected from current practice. Secondly, the design displacement was taken as 50 per cent of the peak displacement calculated on the basis of the equal displacement concept.  </w:t>
      </w:r>
    </w:p>
    <w:p w:rsidR="004A4441" w:rsidRDefault="004A4441" w:rsidP="00DF0C8E">
      <w:pPr>
        <w:pStyle w:val="BodyCopy"/>
        <w:rPr>
          <w:rFonts w:cs="Arial"/>
          <w:color w:val="000000"/>
        </w:rPr>
      </w:pPr>
      <w:r w:rsidRPr="00DF0C8E">
        <w:rPr>
          <w:rFonts w:cs="Arial"/>
          <w:color w:val="000000"/>
        </w:rPr>
        <w:t>The buckling of the longitudinal reinforcement observed in the wall below level 3 highlights the importance of providing lateral restraint to longitudinal bars in the potential plastic hinge zones (ductile detailing lengths) of walls (refer to Figures 81–83). The extensive spalling of the cover concrete results in the loss of anchorage of the transverse reinforcement, which creates a potential problem that has not been addressed in the current design standards.</w:t>
      </w:r>
    </w:p>
    <w:p w:rsidR="004A4441" w:rsidRDefault="004A4441" w:rsidP="00DF0C8E">
      <w:pPr>
        <w:pStyle w:val="BodyCopy"/>
        <w:rPr>
          <w:rFonts w:cs="Arial"/>
          <w:color w:val="000000"/>
        </w:rPr>
      </w:pPr>
      <w:r w:rsidRPr="00472C4C">
        <w:rPr>
          <w:rFonts w:cs="Arial"/>
          <w:noProof/>
          <w:color w:val="000000"/>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53.75pt;height:300pt;visibility:visible">
            <v:imagedata r:id="rId7" o:title=""/>
          </v:shape>
        </w:pict>
      </w:r>
    </w:p>
    <w:p w:rsidR="004A4441" w:rsidRDefault="004A4441" w:rsidP="00B561C8">
      <w:pPr>
        <w:pStyle w:val="10DiagramTitle"/>
      </w:pPr>
      <w:r w:rsidRPr="00B561C8">
        <w:t>Figure 80: Damage to seismic joint (source: Spencer Holmes)</w:t>
      </w:r>
    </w:p>
    <w:p w:rsidR="004A4441" w:rsidRDefault="004A4441" w:rsidP="00B561C8">
      <w:pPr>
        <w:pStyle w:val="10DiagramTitle"/>
      </w:pPr>
      <w:r w:rsidRPr="00472C4C">
        <w:rPr>
          <w:noProof/>
          <w:lang w:val="en-NZ" w:eastAsia="en-NZ"/>
        </w:rPr>
        <w:pict>
          <v:shape id="Picture 8" o:spid="_x0000_i1026" type="#_x0000_t75" style="width:453.75pt;height:303pt;visibility:visible">
            <v:imagedata r:id="rId8" o:title=""/>
          </v:shape>
        </w:pict>
      </w:r>
    </w:p>
    <w:p w:rsidR="004A4441" w:rsidRDefault="004A4441" w:rsidP="00B561C8">
      <w:pPr>
        <w:pStyle w:val="10DiagramTitle"/>
      </w:pPr>
      <w:r w:rsidRPr="00B561C8">
        <w:t>Figure 81: Spalling on shear wall (source: Spencer Holmes)</w:t>
      </w:r>
    </w:p>
    <w:p w:rsidR="004A4441" w:rsidRPr="00B561C8" w:rsidRDefault="004A4441" w:rsidP="00B561C8">
      <w:pPr>
        <w:pStyle w:val="10DiagramTitle"/>
      </w:pPr>
      <w:r w:rsidRPr="00472C4C">
        <w:rPr>
          <w:noProof/>
          <w:lang w:val="en-NZ" w:eastAsia="en-NZ"/>
        </w:rPr>
        <w:pict>
          <v:shape id="Picture 9" o:spid="_x0000_i1027" type="#_x0000_t75" style="width:453.75pt;height:303pt;visibility:visible">
            <v:imagedata r:id="rId9" o:title=""/>
          </v:shape>
        </w:pict>
      </w:r>
    </w:p>
    <w:p w:rsidR="004A4441" w:rsidRDefault="004A4441" w:rsidP="00B561C8">
      <w:pPr>
        <w:pStyle w:val="10DiagramTitle"/>
      </w:pPr>
      <w:r w:rsidRPr="00B561C8">
        <w:t>Figure 82: Buckling of vertical reinforcement level 1 (source: Spencer Holmes)</w:t>
      </w:r>
    </w:p>
    <w:p w:rsidR="004A4441" w:rsidRPr="00B561C8" w:rsidRDefault="004A4441" w:rsidP="00B561C8">
      <w:pPr>
        <w:pStyle w:val="10DiagramTitle"/>
      </w:pPr>
      <w:r w:rsidRPr="00472C4C">
        <w:rPr>
          <w:noProof/>
          <w:lang w:val="en-NZ" w:eastAsia="en-NZ"/>
        </w:rPr>
        <w:pict>
          <v:shape id="Picture 10" o:spid="_x0000_i1028" type="#_x0000_t75" style="width:455.25pt;height:303.75pt;visibility:visible">
            <v:imagedata r:id="rId10" o:title=""/>
          </v:shape>
        </w:pict>
      </w:r>
    </w:p>
    <w:p w:rsidR="004A4441" w:rsidRPr="00B561C8" w:rsidRDefault="004A4441" w:rsidP="00B561C8">
      <w:pPr>
        <w:pStyle w:val="10DiagramTitle"/>
      </w:pPr>
      <w:r w:rsidRPr="00B561C8">
        <w:t>Figure 83: Buckling of reinforcement level 2 (source: Spencer Holmes)</w:t>
      </w:r>
    </w:p>
    <w:p w:rsidR="004A4441" w:rsidRPr="00DF0C8E" w:rsidRDefault="004A4441" w:rsidP="00574E7F">
      <w:pPr>
        <w:pStyle w:val="Bodyarialbold"/>
      </w:pPr>
      <w:r w:rsidRPr="00DF0C8E">
        <w:t>6.2.1.6.2 Concrete spalling at junction of truss beams and columns</w:t>
      </w:r>
    </w:p>
    <w:p w:rsidR="004A4441" w:rsidRDefault="004A4441" w:rsidP="00DF0C8E">
      <w:pPr>
        <w:pStyle w:val="BodyCopy"/>
        <w:rPr>
          <w:rFonts w:cs="Arial"/>
          <w:color w:val="000000"/>
        </w:rPr>
      </w:pPr>
      <w:r w:rsidRPr="00DF0C8E">
        <w:rPr>
          <w:rFonts w:cs="Arial"/>
          <w:color w:val="000000"/>
        </w:rPr>
        <w:t>Extensive spalling of the cover concrete in the columns occurred adjacent to the junctions with the truss beams, which were embedded in the columns (refer to Figures 84 and 85). The detail was designed for gravity load transfer but the connection detail was not designed to allow for the relative rotation that could result from inter-storey drift. The relative rotation between the truss beams and the columns generates a prising action of the beam on the column, with the cover concrete outside the spiral spalling over an appreciable length. The extent of this spalling may have been increased as each truss beam was anchored onto a longitudinal bar i</w:t>
      </w:r>
      <w:r>
        <w:rPr>
          <w:rFonts w:cs="Arial"/>
          <w:color w:val="000000"/>
        </w:rPr>
        <w:t xml:space="preserve">n the column, which might have </w:t>
      </w:r>
      <w:r w:rsidRPr="00DF0C8E">
        <w:rPr>
          <w:rFonts w:cs="Arial"/>
          <w:color w:val="000000"/>
        </w:rPr>
        <w:t xml:space="preserve">been pulled sideways by the prising action (see Figures 86 and 87). </w:t>
      </w:r>
    </w:p>
    <w:p w:rsidR="004A4441" w:rsidRDefault="004A4441" w:rsidP="00DF0C8E">
      <w:pPr>
        <w:pStyle w:val="BodyCopy"/>
        <w:rPr>
          <w:rFonts w:cs="Arial"/>
          <w:color w:val="000000"/>
        </w:rPr>
      </w:pPr>
      <w:r w:rsidRPr="00472C4C">
        <w:rPr>
          <w:rFonts w:cs="Arial"/>
          <w:noProof/>
          <w:color w:val="000000"/>
          <w:lang w:val="en-NZ" w:eastAsia="en-NZ"/>
        </w:rPr>
        <w:pict>
          <v:shape id="Picture 11" o:spid="_x0000_i1029" type="#_x0000_t75" style="width:215.25pt;height:322.5pt;visibility:visible">
            <v:imagedata r:id="rId11" o:title=""/>
          </v:shape>
        </w:pict>
      </w:r>
    </w:p>
    <w:p w:rsidR="004A4441" w:rsidRDefault="004A4441" w:rsidP="00DA2E67">
      <w:pPr>
        <w:pStyle w:val="10DiagramTitle"/>
      </w:pPr>
      <w:r w:rsidRPr="00DA2E67">
        <w:t>Figure 84: Spalli</w:t>
      </w:r>
      <w:r>
        <w:t xml:space="preserve">ng of circular external column </w:t>
      </w:r>
      <w:r w:rsidRPr="00DA2E67">
        <w:t>(source: Spencer Holmes)</w:t>
      </w:r>
    </w:p>
    <w:p w:rsidR="004A4441" w:rsidRPr="00DA2E67" w:rsidRDefault="004A4441" w:rsidP="00DA2E67">
      <w:pPr>
        <w:pStyle w:val="10DiagramTitle"/>
      </w:pPr>
      <w:r w:rsidRPr="00472C4C">
        <w:rPr>
          <w:noProof/>
          <w:lang w:val="en-NZ" w:eastAsia="en-NZ"/>
        </w:rPr>
        <w:pict>
          <v:shape id="Picture 12" o:spid="_x0000_i1030" type="#_x0000_t75" style="width:212.25pt;height:141.75pt;visibility:visible">
            <v:imagedata r:id="rId12" o:title=""/>
          </v:shape>
        </w:pict>
      </w:r>
    </w:p>
    <w:p w:rsidR="004A4441" w:rsidRPr="00DA2E67" w:rsidRDefault="004A4441" w:rsidP="00DA2E67">
      <w:pPr>
        <w:pStyle w:val="10DiagramTitle"/>
      </w:pPr>
      <w:r w:rsidRPr="00DA2E67">
        <w:t xml:space="preserve">Figure 85: Spalling </w:t>
      </w:r>
      <w:r>
        <w:t xml:space="preserve">of circular external column at </w:t>
      </w:r>
      <w:r w:rsidRPr="00DA2E67">
        <w:t>junction with precast truss (source: Spencer Holmes)</w:t>
      </w:r>
    </w:p>
    <w:p w:rsidR="004A4441" w:rsidRDefault="004A4441" w:rsidP="00DF0C8E">
      <w:pPr>
        <w:pStyle w:val="BodyCopy"/>
        <w:rPr>
          <w:rFonts w:cs="Arial"/>
          <w:color w:val="000000"/>
        </w:rPr>
      </w:pPr>
      <w:r w:rsidRPr="00DF0C8E">
        <w:rPr>
          <w:rFonts w:cs="Arial"/>
          <w:color w:val="000000"/>
        </w:rPr>
        <w:t xml:space="preserve">As mentioned above, the precast truss beams were anchored into the perimeter columns. However, during an inspection of the building it was noted that there was an outward movement of the columns relative to the floor, of the order of 25 to 30mm (see Figure 86). </w:t>
      </w:r>
    </w:p>
    <w:p w:rsidR="004A4441" w:rsidRDefault="004A4441" w:rsidP="00DF0C8E">
      <w:pPr>
        <w:pStyle w:val="BodyCopy"/>
        <w:rPr>
          <w:rFonts w:cs="Arial"/>
          <w:color w:val="000000"/>
        </w:rPr>
      </w:pPr>
      <w:r w:rsidRPr="00472C4C">
        <w:rPr>
          <w:rFonts w:cs="Arial"/>
          <w:noProof/>
          <w:color w:val="000000"/>
          <w:lang w:val="en-NZ" w:eastAsia="en-NZ"/>
        </w:rPr>
        <w:pict>
          <v:shape id="Picture 13" o:spid="_x0000_i1031" type="#_x0000_t75" style="width:212.25pt;height:140.25pt;visibility:visible">
            <v:imagedata r:id="rId13" o:title=""/>
          </v:shape>
        </w:pict>
      </w:r>
    </w:p>
    <w:p w:rsidR="004A4441" w:rsidRPr="00DA2E67" w:rsidRDefault="004A4441" w:rsidP="00DA2E67">
      <w:pPr>
        <w:pStyle w:val="10DiagramTitle"/>
      </w:pPr>
      <w:r w:rsidRPr="00DA2E67">
        <w:t>Figure 86: Tearing between precast truss and floor (source: Spencer Holmes)</w:t>
      </w:r>
    </w:p>
    <w:p w:rsidR="004A4441" w:rsidRDefault="004A4441" w:rsidP="00DF0C8E">
      <w:pPr>
        <w:pStyle w:val="BodyCopy"/>
        <w:rPr>
          <w:rFonts w:cs="Arial"/>
          <w:color w:val="000000"/>
        </w:rPr>
      </w:pPr>
      <w:r w:rsidRPr="00DF0C8E">
        <w:rPr>
          <w:rFonts w:cs="Arial"/>
          <w:color w:val="000000"/>
        </w:rPr>
        <w:t>The origin of this movement can be traced to elongation associated with the structure, as shown in Figure 87. The depth of the beam at the junction with the column is 900mm. A storey drift of two per cent would cause, on average, an elongation of 9mm at each column when the seismic motion ceased. Where the enclosed angle between the truss beams meeting at a column is 135°, the application of 9mm elongation from each bay corresponds to an outward displacement of 24mm, which is similar to the observed movement. Where the enclosed angle is 90° the corresponding movement is 13mm. The forces required to restrain the outward movement of the columns would be very high and it would not be practical to provide this restraint.</w:t>
      </w:r>
    </w:p>
    <w:p w:rsidR="004A4441" w:rsidRDefault="004A4441" w:rsidP="00DF0C8E">
      <w:pPr>
        <w:pStyle w:val="BodyCopy"/>
        <w:rPr>
          <w:rFonts w:cs="Arial"/>
          <w:color w:val="000000"/>
        </w:rPr>
      </w:pPr>
      <w:r w:rsidRPr="00472C4C">
        <w:rPr>
          <w:rFonts w:cs="Arial"/>
          <w:noProof/>
          <w:color w:val="000000"/>
          <w:lang w:val="en-NZ" w:eastAsia="en-NZ"/>
        </w:rPr>
        <w:pict>
          <v:shape id="Picture 14" o:spid="_x0000_i1032" type="#_x0000_t75" style="width:453.75pt;height:4in;visibility:visible">
            <v:imagedata r:id="rId14" o:title=""/>
          </v:shape>
        </w:pict>
      </w:r>
    </w:p>
    <w:p w:rsidR="004A4441" w:rsidRPr="00DA2E67" w:rsidRDefault="004A4441" w:rsidP="00DA2E67">
      <w:pPr>
        <w:pStyle w:val="10DiagramTitle"/>
        <w:rPr>
          <w:color w:val="E00036"/>
        </w:rPr>
      </w:pPr>
      <w:r w:rsidRPr="00DA2E67">
        <w:t>Figure 87: Junction of truss beam and a perimeter column</w:t>
      </w:r>
      <w:r w:rsidRPr="00DA2E67">
        <w:rPr>
          <w:color w:val="E00036"/>
        </w:rPr>
        <w:t xml:space="preserve">  </w:t>
      </w:r>
    </w:p>
    <w:p w:rsidR="004A4441" w:rsidRPr="00DF0C8E" w:rsidRDefault="004A4441" w:rsidP="00574E7F">
      <w:pPr>
        <w:pStyle w:val="Bodyarialbold"/>
      </w:pPr>
      <w:r w:rsidRPr="00DF0C8E">
        <w:t>6.2.1.6.3 Incompatible deformation damage</w:t>
      </w:r>
    </w:p>
    <w:p w:rsidR="004A4441" w:rsidRPr="00574E7F" w:rsidRDefault="004A4441" w:rsidP="00574E7F">
      <w:pPr>
        <w:pStyle w:val="BodyCopy"/>
      </w:pPr>
      <w:r w:rsidRPr="00574E7F">
        <w:t>The walls making up the shear core behaved as flexural members, causing the floors adjacent to the walls to rotate. The gravity load system consisting of the columns and truss beams tended to be displaced laterally without rotation. These two different patterns of deformation imposed rotation and twisting on the precast and in situ floor components. We consider that this source of incompatible deformation largely accounts for the observed damage to the floors.</w:t>
      </w:r>
    </w:p>
    <w:sectPr w:rsidR="004A4441" w:rsidRPr="00574E7F" w:rsidSect="00A47C8B">
      <w:pgSz w:w="11906" w:h="16838"/>
      <w:pgMar w:top="720" w:right="720" w:bottom="1418"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41" w:rsidRDefault="004A4441" w:rsidP="008115E0">
      <w:r>
        <w:separator/>
      </w:r>
    </w:p>
  </w:endnote>
  <w:endnote w:type="continuationSeparator" w:id="0">
    <w:p w:rsidR="004A4441" w:rsidRDefault="004A4441" w:rsidP="00811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 w:name="Univers-Light">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41" w:rsidRDefault="004A4441" w:rsidP="008115E0">
      <w:r>
        <w:separator/>
      </w:r>
    </w:p>
  </w:footnote>
  <w:footnote w:type="continuationSeparator" w:id="0">
    <w:p w:rsidR="004A4441" w:rsidRDefault="004A4441" w:rsidP="00811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72FC"/>
    <w:multiLevelType w:val="hybridMultilevel"/>
    <w:tmpl w:val="21CA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B900BD3"/>
    <w:multiLevelType w:val="hybridMultilevel"/>
    <w:tmpl w:val="C45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20F21E65"/>
    <w:multiLevelType w:val="multilevel"/>
    <w:tmpl w:val="21CA8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3">
    <w:nsid w:val="21283C7A"/>
    <w:multiLevelType w:val="hybridMultilevel"/>
    <w:tmpl w:val="B2B8AA08"/>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97525F"/>
    <w:multiLevelType w:val="hybridMultilevel"/>
    <w:tmpl w:val="17B8355C"/>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9F4AB8"/>
    <w:multiLevelType w:val="hybridMultilevel"/>
    <w:tmpl w:val="5D76FC58"/>
    <w:lvl w:ilvl="0" w:tplc="B6FC8DEE">
      <w:start w:val="1"/>
      <w:numFmt w:val="decimal"/>
      <w:lvlText w:val="%1."/>
      <w:lvlJc w:val="left"/>
      <w:pPr>
        <w:ind w:left="72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AA5269A"/>
    <w:multiLevelType w:val="hybridMultilevel"/>
    <w:tmpl w:val="3EF22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517006"/>
    <w:multiLevelType w:val="multilevel"/>
    <w:tmpl w:val="31CCA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8">
    <w:nsid w:val="36F34A5E"/>
    <w:multiLevelType w:val="hybridMultilevel"/>
    <w:tmpl w:val="836C69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9855C11"/>
    <w:multiLevelType w:val="hybridMultilevel"/>
    <w:tmpl w:val="60C01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E56D23"/>
    <w:multiLevelType w:val="multilevel"/>
    <w:tmpl w:val="CA802422"/>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44220F6B"/>
    <w:multiLevelType w:val="hybridMultilevel"/>
    <w:tmpl w:val="F09E5BBE"/>
    <w:lvl w:ilvl="0" w:tplc="1C5A22B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E70A16"/>
    <w:multiLevelType w:val="multilevel"/>
    <w:tmpl w:val="B2B8AA0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7095D73"/>
    <w:multiLevelType w:val="hybridMultilevel"/>
    <w:tmpl w:val="93D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47EE4083"/>
    <w:multiLevelType w:val="hybridMultilevel"/>
    <w:tmpl w:val="25FA66F2"/>
    <w:lvl w:ilvl="0" w:tplc="3F4832D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4EC76F35"/>
    <w:multiLevelType w:val="hybridMultilevel"/>
    <w:tmpl w:val="31C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505751F6"/>
    <w:multiLevelType w:val="hybridMultilevel"/>
    <w:tmpl w:val="14AA39AE"/>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BE53FD"/>
    <w:multiLevelType w:val="hybridMultilevel"/>
    <w:tmpl w:val="CA802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5A114F1"/>
    <w:multiLevelType w:val="hybridMultilevel"/>
    <w:tmpl w:val="184EE6D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D26E58"/>
    <w:multiLevelType w:val="hybridMultilevel"/>
    <w:tmpl w:val="E068933E"/>
    <w:lvl w:ilvl="0" w:tplc="B0843AD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77943D5C"/>
    <w:multiLevelType w:val="hybridMultilevel"/>
    <w:tmpl w:val="29D4F2AA"/>
    <w:lvl w:ilvl="0" w:tplc="255A5E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EF55F0"/>
    <w:multiLevelType w:val="hybridMultilevel"/>
    <w:tmpl w:val="5914C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1"/>
  </w:num>
  <w:num w:numId="3">
    <w:abstractNumId w:val="4"/>
  </w:num>
  <w:num w:numId="4">
    <w:abstractNumId w:val="16"/>
  </w:num>
  <w:num w:numId="5">
    <w:abstractNumId w:val="3"/>
  </w:num>
  <w:num w:numId="6">
    <w:abstractNumId w:val="12"/>
  </w:num>
  <w:num w:numId="7">
    <w:abstractNumId w:val="6"/>
  </w:num>
  <w:num w:numId="8">
    <w:abstractNumId w:val="19"/>
  </w:num>
  <w:num w:numId="9">
    <w:abstractNumId w:val="0"/>
  </w:num>
  <w:num w:numId="10">
    <w:abstractNumId w:val="1"/>
  </w:num>
  <w:num w:numId="11">
    <w:abstractNumId w:val="15"/>
  </w:num>
  <w:num w:numId="12">
    <w:abstractNumId w:val="7"/>
  </w:num>
  <w:num w:numId="13">
    <w:abstractNumId w:val="20"/>
  </w:num>
  <w:num w:numId="14">
    <w:abstractNumId w:val="2"/>
  </w:num>
  <w:num w:numId="15">
    <w:abstractNumId w:val="14"/>
  </w:num>
  <w:num w:numId="16">
    <w:abstractNumId w:val="9"/>
  </w:num>
  <w:num w:numId="17">
    <w:abstractNumId w:val="8"/>
  </w:num>
  <w:num w:numId="18">
    <w:abstractNumId w:val="18"/>
  </w:num>
  <w:num w:numId="19">
    <w:abstractNumId w:val="17"/>
  </w:num>
  <w:num w:numId="20">
    <w:abstractNumId w:val="10"/>
  </w:num>
  <w:num w:numId="21">
    <w:abstractNumId w:val="5"/>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F08"/>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67A"/>
    <w:rsid w:val="00002441"/>
    <w:rsid w:val="000050E3"/>
    <w:rsid w:val="0000733A"/>
    <w:rsid w:val="000255FE"/>
    <w:rsid w:val="00044432"/>
    <w:rsid w:val="000670C8"/>
    <w:rsid w:val="000D0F84"/>
    <w:rsid w:val="000E061A"/>
    <w:rsid w:val="000E636F"/>
    <w:rsid w:val="000F5CC9"/>
    <w:rsid w:val="00173B43"/>
    <w:rsid w:val="00191830"/>
    <w:rsid w:val="001A1083"/>
    <w:rsid w:val="001B5A79"/>
    <w:rsid w:val="001C01DF"/>
    <w:rsid w:val="001E22B9"/>
    <w:rsid w:val="00211A61"/>
    <w:rsid w:val="0022550B"/>
    <w:rsid w:val="00234797"/>
    <w:rsid w:val="00235413"/>
    <w:rsid w:val="00241A65"/>
    <w:rsid w:val="00257375"/>
    <w:rsid w:val="0026192F"/>
    <w:rsid w:val="002837AA"/>
    <w:rsid w:val="00293112"/>
    <w:rsid w:val="00295E12"/>
    <w:rsid w:val="002B51AC"/>
    <w:rsid w:val="002C22E1"/>
    <w:rsid w:val="002C5BDE"/>
    <w:rsid w:val="002E354C"/>
    <w:rsid w:val="0030269C"/>
    <w:rsid w:val="00330408"/>
    <w:rsid w:val="00346CA6"/>
    <w:rsid w:val="0037586D"/>
    <w:rsid w:val="003801E5"/>
    <w:rsid w:val="00381FFD"/>
    <w:rsid w:val="00396F7E"/>
    <w:rsid w:val="00397084"/>
    <w:rsid w:val="003B029A"/>
    <w:rsid w:val="003D7D87"/>
    <w:rsid w:val="003E2218"/>
    <w:rsid w:val="003E49EF"/>
    <w:rsid w:val="00402D26"/>
    <w:rsid w:val="004074BC"/>
    <w:rsid w:val="00421E70"/>
    <w:rsid w:val="00435B2D"/>
    <w:rsid w:val="004373E3"/>
    <w:rsid w:val="00440915"/>
    <w:rsid w:val="00444428"/>
    <w:rsid w:val="0045284C"/>
    <w:rsid w:val="00467475"/>
    <w:rsid w:val="00472C4C"/>
    <w:rsid w:val="0049398E"/>
    <w:rsid w:val="004A0E3B"/>
    <w:rsid w:val="004A1474"/>
    <w:rsid w:val="004A4441"/>
    <w:rsid w:val="004C14B3"/>
    <w:rsid w:val="004D267A"/>
    <w:rsid w:val="004E0D74"/>
    <w:rsid w:val="00506A7C"/>
    <w:rsid w:val="00555ADB"/>
    <w:rsid w:val="00560B9A"/>
    <w:rsid w:val="00571BCB"/>
    <w:rsid w:val="00574E7F"/>
    <w:rsid w:val="005762C9"/>
    <w:rsid w:val="005762CB"/>
    <w:rsid w:val="005803B6"/>
    <w:rsid w:val="00593809"/>
    <w:rsid w:val="005A553A"/>
    <w:rsid w:val="005A5BE5"/>
    <w:rsid w:val="005B65FE"/>
    <w:rsid w:val="005F1037"/>
    <w:rsid w:val="006017A8"/>
    <w:rsid w:val="00604E55"/>
    <w:rsid w:val="00625F1B"/>
    <w:rsid w:val="00633ADC"/>
    <w:rsid w:val="0064531C"/>
    <w:rsid w:val="006912F8"/>
    <w:rsid w:val="00693389"/>
    <w:rsid w:val="006B24D1"/>
    <w:rsid w:val="006D67D1"/>
    <w:rsid w:val="00704FC8"/>
    <w:rsid w:val="00723000"/>
    <w:rsid w:val="00757143"/>
    <w:rsid w:val="0077121E"/>
    <w:rsid w:val="00776A3E"/>
    <w:rsid w:val="007847B9"/>
    <w:rsid w:val="007A0768"/>
    <w:rsid w:val="007A3CB5"/>
    <w:rsid w:val="007C04F7"/>
    <w:rsid w:val="007D152C"/>
    <w:rsid w:val="007D4BF0"/>
    <w:rsid w:val="00806A6F"/>
    <w:rsid w:val="008115E0"/>
    <w:rsid w:val="00834C9F"/>
    <w:rsid w:val="008355D3"/>
    <w:rsid w:val="00843B43"/>
    <w:rsid w:val="0085162E"/>
    <w:rsid w:val="0085390A"/>
    <w:rsid w:val="00872B3D"/>
    <w:rsid w:val="00881336"/>
    <w:rsid w:val="008B64BD"/>
    <w:rsid w:val="008C3E0A"/>
    <w:rsid w:val="008C6161"/>
    <w:rsid w:val="008F53B0"/>
    <w:rsid w:val="00913344"/>
    <w:rsid w:val="009173A7"/>
    <w:rsid w:val="009216E3"/>
    <w:rsid w:val="00936760"/>
    <w:rsid w:val="0094019C"/>
    <w:rsid w:val="00945C45"/>
    <w:rsid w:val="00957009"/>
    <w:rsid w:val="00963710"/>
    <w:rsid w:val="00977D45"/>
    <w:rsid w:val="009A382C"/>
    <w:rsid w:val="009B06ED"/>
    <w:rsid w:val="00A01859"/>
    <w:rsid w:val="00A01F2F"/>
    <w:rsid w:val="00A23CEA"/>
    <w:rsid w:val="00A47C8B"/>
    <w:rsid w:val="00A65AAA"/>
    <w:rsid w:val="00A7330F"/>
    <w:rsid w:val="00A80EA2"/>
    <w:rsid w:val="00A816F6"/>
    <w:rsid w:val="00A97172"/>
    <w:rsid w:val="00AA5017"/>
    <w:rsid w:val="00B256AB"/>
    <w:rsid w:val="00B5348E"/>
    <w:rsid w:val="00B561C8"/>
    <w:rsid w:val="00B60843"/>
    <w:rsid w:val="00B7050A"/>
    <w:rsid w:val="00BE00BE"/>
    <w:rsid w:val="00C01010"/>
    <w:rsid w:val="00C11075"/>
    <w:rsid w:val="00C2217A"/>
    <w:rsid w:val="00C341D4"/>
    <w:rsid w:val="00C51D83"/>
    <w:rsid w:val="00C86FC0"/>
    <w:rsid w:val="00C915DF"/>
    <w:rsid w:val="00CB1868"/>
    <w:rsid w:val="00CC25BF"/>
    <w:rsid w:val="00D0014F"/>
    <w:rsid w:val="00D34A72"/>
    <w:rsid w:val="00D40DFA"/>
    <w:rsid w:val="00D456C6"/>
    <w:rsid w:val="00D47BAB"/>
    <w:rsid w:val="00D55926"/>
    <w:rsid w:val="00D904E1"/>
    <w:rsid w:val="00DA1974"/>
    <w:rsid w:val="00DA2E67"/>
    <w:rsid w:val="00DE7722"/>
    <w:rsid w:val="00DF0C8E"/>
    <w:rsid w:val="00E02C05"/>
    <w:rsid w:val="00E202AA"/>
    <w:rsid w:val="00E47089"/>
    <w:rsid w:val="00E62484"/>
    <w:rsid w:val="00EA2F86"/>
    <w:rsid w:val="00EB5F91"/>
    <w:rsid w:val="00EC7AA1"/>
    <w:rsid w:val="00ED73D8"/>
    <w:rsid w:val="00F00700"/>
    <w:rsid w:val="00F252CF"/>
    <w:rsid w:val="00F4255B"/>
    <w:rsid w:val="00F52457"/>
    <w:rsid w:val="00F61119"/>
    <w:rsid w:val="00F66286"/>
    <w:rsid w:val="00F87768"/>
    <w:rsid w:val="00F92952"/>
    <w:rsid w:val="00FA15D4"/>
    <w:rsid w:val="00FD438F"/>
    <w:rsid w:val="00FE69CE"/>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6D"/>
    <w:rPr>
      <w:sz w:val="24"/>
      <w:szCs w:val="24"/>
      <w:lang w:val="en-US" w:eastAsia="en-US"/>
    </w:rPr>
  </w:style>
  <w:style w:type="paragraph" w:styleId="Heading1">
    <w:name w:val="heading 1"/>
    <w:basedOn w:val="Normal"/>
    <w:next w:val="Normal"/>
    <w:link w:val="Heading1Char"/>
    <w:uiPriority w:val="99"/>
    <w:qFormat/>
    <w:rsid w:val="00B5348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C915D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C915DF"/>
    <w:pPr>
      <w:keepNext/>
      <w:keepLines/>
      <w:spacing w:before="200" w:after="120"/>
      <w:outlineLvl w:val="2"/>
    </w:pPr>
    <w:rPr>
      <w:rFonts w:ascii="Arial" w:eastAsia="MS ????" w:hAnsi="Arial"/>
      <w:b/>
      <w:bCs/>
      <w:color w:val="31849B"/>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48E"/>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C915D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C915DF"/>
    <w:rPr>
      <w:rFonts w:ascii="Arial" w:eastAsia="MS ????" w:hAnsi="Arial" w:cs="Times New Roman"/>
      <w:b/>
      <w:bCs/>
      <w:color w:val="31849B"/>
      <w:lang w:val="en-AU"/>
    </w:rPr>
  </w:style>
  <w:style w:type="paragraph" w:customStyle="1" w:styleId="1Heading">
    <w:name w:val="1 Heading"/>
    <w:basedOn w:val="Normal"/>
    <w:uiPriority w:val="99"/>
    <w:rsid w:val="00C915D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ED73D8"/>
    <w:pPr>
      <w:spacing w:after="240"/>
    </w:pPr>
    <w:rPr>
      <w:rFonts w:ascii="Arial" w:hAnsi="Arial"/>
      <w:lang w:val="en-AU"/>
    </w:rPr>
  </w:style>
  <w:style w:type="paragraph" w:customStyle="1" w:styleId="Recommendations">
    <w:name w:val="Recommendations"/>
    <w:basedOn w:val="1Heading"/>
    <w:uiPriority w:val="99"/>
    <w:rsid w:val="00B5348E"/>
    <w:pPr>
      <w:suppressAutoHyphens w:val="0"/>
    </w:pPr>
    <w:rPr>
      <w:color w:val="5E9354"/>
      <w:u w:val="single"/>
    </w:rPr>
  </w:style>
  <w:style w:type="paragraph" w:styleId="BalloonText">
    <w:name w:val="Balloon Text"/>
    <w:basedOn w:val="Normal"/>
    <w:link w:val="BalloonTextChar"/>
    <w:uiPriority w:val="99"/>
    <w:semiHidden/>
    <w:rsid w:val="00B5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348E"/>
    <w:rPr>
      <w:rFonts w:ascii="Lucida Grande" w:hAnsi="Lucida Grande" w:cs="Lucida Grande"/>
      <w:sz w:val="18"/>
      <w:szCs w:val="18"/>
    </w:rPr>
  </w:style>
  <w:style w:type="paragraph" w:customStyle="1" w:styleId="2IntroPara">
    <w:name w:val="2 Intro Para"/>
    <w:basedOn w:val="Normal"/>
    <w:uiPriority w:val="99"/>
    <w:rsid w:val="004E0D74"/>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31849B"/>
      <w:spacing w:val="-10"/>
      <w:sz w:val="32"/>
      <w:szCs w:val="32"/>
    </w:rPr>
  </w:style>
  <w:style w:type="paragraph" w:customStyle="1" w:styleId="Introductiontext">
    <w:name w:val="Introduction text"/>
    <w:basedOn w:val="Normal"/>
    <w:next w:val="BodyCopy"/>
    <w:uiPriority w:val="99"/>
    <w:rsid w:val="00C915DF"/>
    <w:pPr>
      <w:spacing w:after="240"/>
    </w:pPr>
    <w:rPr>
      <w:rFonts w:ascii="Arial" w:hAnsi="Arial"/>
      <w:color w:val="31849B"/>
      <w:sz w:val="28"/>
      <w:lang w:val="en-AU"/>
    </w:rPr>
  </w:style>
  <w:style w:type="paragraph" w:customStyle="1" w:styleId="3SubHeadingLevel1">
    <w:name w:val="3 Sub Heading Level 1"/>
    <w:basedOn w:val="Normal"/>
    <w:uiPriority w:val="99"/>
    <w:rsid w:val="00EB5F91"/>
    <w:pPr>
      <w:widowControl w:val="0"/>
      <w:tabs>
        <w:tab w:val="left" w:pos="340"/>
      </w:tabs>
      <w:suppressAutoHyphens/>
      <w:autoSpaceDE w:val="0"/>
      <w:autoSpaceDN w:val="0"/>
      <w:adjustRightInd w:val="0"/>
      <w:spacing w:before="113" w:after="85" w:line="320" w:lineRule="atLeast"/>
      <w:textAlignment w:val="center"/>
    </w:pPr>
    <w:rPr>
      <w:rFonts w:ascii="Arial Black" w:hAnsi="Arial Black" w:cs="HelveticaNeue-BoldCond"/>
      <w:b/>
      <w:bCs/>
      <w:color w:val="31849B"/>
      <w:spacing w:val="-3"/>
      <w:sz w:val="28"/>
      <w:szCs w:val="28"/>
    </w:rPr>
  </w:style>
  <w:style w:type="paragraph" w:customStyle="1" w:styleId="2BodyCopy">
    <w:name w:val="2 Body Copy"/>
    <w:basedOn w:val="Normal"/>
    <w:uiPriority w:val="99"/>
    <w:rsid w:val="00211A61"/>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6BodyBullets">
    <w:name w:val="6 Body Bullets"/>
    <w:basedOn w:val="2BodyCopy"/>
    <w:uiPriority w:val="99"/>
    <w:rsid w:val="00211A61"/>
    <w:pPr>
      <w:spacing w:after="85"/>
      <w:ind w:left="283" w:hanging="283"/>
    </w:pPr>
  </w:style>
  <w:style w:type="paragraph" w:customStyle="1" w:styleId="8cBodyBulletsLevel2">
    <w:name w:val="8c Body Bullets Level 2"/>
    <w:basedOn w:val="6BodyBullets"/>
    <w:uiPriority w:val="99"/>
    <w:rsid w:val="00211A61"/>
    <w:pPr>
      <w:tabs>
        <w:tab w:val="clear" w:pos="340"/>
        <w:tab w:val="left" w:pos="283"/>
      </w:tabs>
      <w:ind w:left="567" w:hanging="567"/>
    </w:pPr>
  </w:style>
  <w:style w:type="paragraph" w:customStyle="1" w:styleId="6BodyBulletsLastLine">
    <w:name w:val="6 Body Bullets Last Line"/>
    <w:basedOn w:val="6BodyBullets"/>
    <w:uiPriority w:val="99"/>
    <w:rsid w:val="00211A61"/>
    <w:pPr>
      <w:spacing w:after="170"/>
    </w:pPr>
  </w:style>
  <w:style w:type="character" w:customStyle="1" w:styleId="Bold">
    <w:name w:val="Bold"/>
    <w:uiPriority w:val="99"/>
    <w:rsid w:val="00211A61"/>
    <w:rPr>
      <w:b/>
    </w:rPr>
  </w:style>
  <w:style w:type="character" w:customStyle="1" w:styleId="Superscript">
    <w:name w:val="Superscript"/>
    <w:uiPriority w:val="99"/>
    <w:rsid w:val="00211A61"/>
    <w:rPr>
      <w:sz w:val="20"/>
      <w:vertAlign w:val="superscript"/>
    </w:rPr>
  </w:style>
  <w:style w:type="paragraph" w:customStyle="1" w:styleId="NoParagraphStyle">
    <w:name w:val="[No Paragraph Style]"/>
    <w:uiPriority w:val="99"/>
    <w:rsid w:val="0094019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ULLETS">
    <w:name w:val="BULLETS"/>
    <w:basedOn w:val="BodyCopy"/>
    <w:uiPriority w:val="99"/>
    <w:rsid w:val="00211A61"/>
    <w:pPr>
      <w:ind w:left="426" w:hanging="426"/>
    </w:pPr>
  </w:style>
  <w:style w:type="paragraph" w:customStyle="1" w:styleId="4SubHeadingLevel2">
    <w:name w:val="4 Sub Heading Level 2"/>
    <w:basedOn w:val="NoParagraphStyle"/>
    <w:uiPriority w:val="99"/>
    <w:rsid w:val="001B5A79"/>
    <w:pPr>
      <w:tabs>
        <w:tab w:val="left" w:pos="340"/>
      </w:tabs>
      <w:suppressAutoHyphens/>
      <w:spacing w:before="170" w:after="85" w:line="260" w:lineRule="atLeast"/>
    </w:pPr>
    <w:rPr>
      <w:rFonts w:ascii="Arial" w:hAnsi="Arial" w:cs="HelveticaNeue-MediumCond"/>
      <w:b/>
      <w:color w:val="31849B"/>
      <w:spacing w:val="-2"/>
    </w:rPr>
  </w:style>
  <w:style w:type="paragraph" w:customStyle="1" w:styleId="10DiagramTitle">
    <w:name w:val="10 Diagram Title"/>
    <w:basedOn w:val="NoParagraphStyle"/>
    <w:uiPriority w:val="99"/>
    <w:rsid w:val="004373E3"/>
    <w:pPr>
      <w:tabs>
        <w:tab w:val="left" w:pos="340"/>
      </w:tabs>
      <w:suppressAutoHyphens/>
      <w:spacing w:after="170" w:line="190" w:lineRule="atLeast"/>
    </w:pPr>
    <w:rPr>
      <w:rFonts w:ascii="Arial" w:hAnsi="Arial" w:cs="HelveticaNeue-Bold"/>
      <w:bCs/>
      <w:sz w:val="20"/>
      <w:szCs w:val="20"/>
    </w:rPr>
  </w:style>
  <w:style w:type="paragraph" w:customStyle="1" w:styleId="7BodyComment">
    <w:name w:val="7 Body Comment"/>
    <w:basedOn w:val="NoParagraphStyle"/>
    <w:uiPriority w:val="99"/>
    <w:rsid w:val="0094019C"/>
    <w:pPr>
      <w:tabs>
        <w:tab w:val="left" w:pos="340"/>
      </w:tabs>
      <w:suppressAutoHyphens/>
      <w:spacing w:after="113" w:line="200" w:lineRule="atLeast"/>
    </w:pPr>
    <w:rPr>
      <w:rFonts w:ascii="HelveticaNeue-Roman" w:hAnsi="HelveticaNeue-Roman" w:cs="HelveticaNeue-Roman"/>
      <w:sz w:val="16"/>
      <w:szCs w:val="16"/>
    </w:rPr>
  </w:style>
  <w:style w:type="paragraph" w:customStyle="1" w:styleId="8Tablewhitehead">
    <w:name w:val="8 Table white head"/>
    <w:basedOn w:val="2BodyCopy"/>
    <w:uiPriority w:val="99"/>
    <w:rsid w:val="0094019C"/>
    <w:rPr>
      <w:rFonts w:ascii="HelveticaNeue-Bold" w:hAnsi="HelveticaNeue-Bold" w:cs="HelveticaNeue-Bold"/>
      <w:b/>
      <w:bCs/>
      <w:color w:val="FFFFFF"/>
    </w:rPr>
  </w:style>
  <w:style w:type="paragraph" w:customStyle="1" w:styleId="5SubHeadingLevel3">
    <w:name w:val="5 Sub Heading Level 3"/>
    <w:basedOn w:val="NoParagraphStyle"/>
    <w:uiPriority w:val="99"/>
    <w:rsid w:val="0064531C"/>
    <w:pPr>
      <w:tabs>
        <w:tab w:val="left" w:pos="340"/>
      </w:tabs>
      <w:suppressAutoHyphens/>
      <w:spacing w:before="85" w:after="85" w:line="250" w:lineRule="atLeast"/>
    </w:pPr>
    <w:rPr>
      <w:rFonts w:ascii="Arial" w:hAnsi="Arial" w:cs="HelveticaNeue-Bold"/>
      <w:b/>
      <w:bCs/>
      <w:color w:val="31849B"/>
      <w:szCs w:val="19"/>
    </w:rPr>
  </w:style>
  <w:style w:type="paragraph" w:customStyle="1" w:styleId="5SubHeadingLevel4">
    <w:name w:val="5 Sub Heading Level 4"/>
    <w:basedOn w:val="2BodyCopy"/>
    <w:uiPriority w:val="99"/>
    <w:rsid w:val="0064531C"/>
    <w:pPr>
      <w:spacing w:after="85"/>
    </w:pPr>
    <w:rPr>
      <w:rFonts w:ascii="Arial" w:hAnsi="Arial" w:cs="HelveticaNeue-Bold"/>
      <w:bCs/>
      <w:color w:val="auto"/>
      <w:sz w:val="24"/>
    </w:rPr>
  </w:style>
  <w:style w:type="paragraph" w:customStyle="1" w:styleId="5SubHeadingLevel5">
    <w:name w:val="5 Sub Heading Level 5"/>
    <w:basedOn w:val="6BodyBullets"/>
    <w:uiPriority w:val="99"/>
    <w:rsid w:val="00241A65"/>
    <w:rPr>
      <w:rFonts w:ascii="HelveticaNeue-Medium" w:hAnsi="HelveticaNeue-Medium" w:cs="HelveticaNeue-Medium"/>
    </w:rPr>
  </w:style>
  <w:style w:type="paragraph" w:customStyle="1" w:styleId="12DiagramSubHeading">
    <w:name w:val="12 Diagram Sub Heading"/>
    <w:basedOn w:val="NoParagraphStyle"/>
    <w:uiPriority w:val="99"/>
    <w:rsid w:val="005B65FE"/>
    <w:pPr>
      <w:tabs>
        <w:tab w:val="left" w:pos="340"/>
      </w:tabs>
      <w:suppressAutoHyphens/>
      <w:spacing w:after="170" w:line="170" w:lineRule="atLeast"/>
    </w:pPr>
    <w:rPr>
      <w:rFonts w:ascii="HelveticaNeue-Medium" w:hAnsi="HelveticaNeue-Medium" w:cs="HelveticaNeue-Medium"/>
      <w:sz w:val="15"/>
      <w:szCs w:val="15"/>
    </w:rPr>
  </w:style>
  <w:style w:type="paragraph" w:styleId="ListParagraph">
    <w:name w:val="List Paragraph"/>
    <w:basedOn w:val="Normal"/>
    <w:uiPriority w:val="99"/>
    <w:qFormat/>
    <w:rsid w:val="005B65FE"/>
    <w:pPr>
      <w:ind w:left="720"/>
      <w:contextualSpacing/>
    </w:pPr>
  </w:style>
  <w:style w:type="paragraph" w:customStyle="1" w:styleId="6BodyBulletsLastLinenested">
    <w:name w:val="6 Body Bullets Last Line nested"/>
    <w:basedOn w:val="6BodyBullets"/>
    <w:uiPriority w:val="99"/>
    <w:rsid w:val="00234797"/>
    <w:pPr>
      <w:spacing w:after="170"/>
    </w:pPr>
  </w:style>
  <w:style w:type="paragraph" w:customStyle="1" w:styleId="BasicParagraph">
    <w:name w:val="[Basic Paragraph]"/>
    <w:basedOn w:val="NoParagraphStyle"/>
    <w:uiPriority w:val="99"/>
    <w:rsid w:val="0026192F"/>
  </w:style>
  <w:style w:type="paragraph" w:customStyle="1" w:styleId="11References">
    <w:name w:val="11 References"/>
    <w:basedOn w:val="6BodyBullets"/>
    <w:uiPriority w:val="99"/>
    <w:rsid w:val="00FD438F"/>
    <w:pPr>
      <w:spacing w:after="170"/>
      <w:ind w:left="567" w:hanging="567"/>
    </w:pPr>
  </w:style>
  <w:style w:type="character" w:customStyle="1" w:styleId="Italic">
    <w:name w:val="Italic"/>
    <w:uiPriority w:val="99"/>
    <w:rsid w:val="00FD438F"/>
    <w:rPr>
      <w:rFonts w:ascii="HelveticaNeue-Italic" w:hAnsi="HelveticaNeue-Italic"/>
      <w:i/>
    </w:rPr>
  </w:style>
  <w:style w:type="paragraph" w:customStyle="1" w:styleId="1BodyCopy">
    <w:name w:val="1Body Copy"/>
    <w:basedOn w:val="NoParagraphStyle"/>
    <w:uiPriority w:val="99"/>
    <w:rsid w:val="004E0D74"/>
    <w:pPr>
      <w:tabs>
        <w:tab w:val="left" w:pos="340"/>
      </w:tabs>
      <w:suppressAutoHyphens/>
      <w:spacing w:after="170" w:line="250" w:lineRule="atLeast"/>
    </w:pPr>
    <w:rPr>
      <w:rFonts w:ascii="Arial" w:hAnsi="Arial" w:cs="HelveticaNeue-Roman"/>
      <w:szCs w:val="17"/>
    </w:rPr>
  </w:style>
  <w:style w:type="paragraph" w:customStyle="1" w:styleId="8BodyBullets-bulletinserted">
    <w:name w:val="8 Body Bullets-bullet inserted"/>
    <w:basedOn w:val="NoParagraphStyle"/>
    <w:uiPriority w:val="99"/>
    <w:rsid w:val="00ED73D8"/>
    <w:pPr>
      <w:tabs>
        <w:tab w:val="left" w:pos="340"/>
      </w:tabs>
      <w:suppressAutoHyphens/>
      <w:spacing w:after="85" w:line="250" w:lineRule="atLeast"/>
      <w:ind w:left="283" w:hanging="283"/>
    </w:pPr>
    <w:rPr>
      <w:rFonts w:ascii="HelveticaNeue-Roman" w:hAnsi="HelveticaNeue-Roman" w:cs="HelveticaNeue-Roman"/>
      <w:sz w:val="17"/>
      <w:szCs w:val="17"/>
    </w:rPr>
  </w:style>
  <w:style w:type="paragraph" w:customStyle="1" w:styleId="8Bodybulletnumbered">
    <w:name w:val="8 Body bullet numbered"/>
    <w:basedOn w:val="8BodyBullets-bulletinserted"/>
    <w:uiPriority w:val="99"/>
    <w:rsid w:val="00ED73D8"/>
  </w:style>
  <w:style w:type="paragraph" w:customStyle="1" w:styleId="8BodyBulletsinsertedLast">
    <w:name w:val="8 Body Bullets inserted Last"/>
    <w:basedOn w:val="NoParagraphStyle"/>
    <w:uiPriority w:val="99"/>
    <w:rsid w:val="00ED73D8"/>
    <w:pPr>
      <w:tabs>
        <w:tab w:val="left" w:pos="340"/>
      </w:tabs>
      <w:suppressAutoHyphens/>
      <w:spacing w:after="170" w:line="250" w:lineRule="atLeast"/>
      <w:ind w:left="283" w:hanging="283"/>
    </w:pPr>
    <w:rPr>
      <w:rFonts w:ascii="HelveticaNeue-Roman" w:hAnsi="HelveticaNeue-Roman" w:cs="HelveticaNeue-Roman"/>
      <w:sz w:val="17"/>
      <w:szCs w:val="17"/>
    </w:rPr>
  </w:style>
  <w:style w:type="paragraph" w:customStyle="1" w:styleId="8BodyBullets">
    <w:name w:val="8 Body Bullets"/>
    <w:basedOn w:val="1BodyCopy"/>
    <w:uiPriority w:val="99"/>
    <w:rsid w:val="00ED73D8"/>
    <w:pPr>
      <w:spacing w:after="85"/>
      <w:ind w:left="283" w:hanging="283"/>
    </w:pPr>
  </w:style>
  <w:style w:type="paragraph" w:customStyle="1" w:styleId="11aReferencesHeading">
    <w:name w:val="11a References Heading"/>
    <w:basedOn w:val="3SubHeadingLevel1"/>
    <w:uiPriority w:val="99"/>
    <w:rsid w:val="00ED73D8"/>
    <w:pPr>
      <w:pBdr>
        <w:bottom w:val="single" w:sz="8" w:space="2" w:color="auto"/>
      </w:pBdr>
      <w:spacing w:after="170"/>
    </w:pPr>
    <w:rPr>
      <w:color w:val="284351"/>
    </w:rPr>
  </w:style>
  <w:style w:type="paragraph" w:customStyle="1" w:styleId="11Referencestabbed">
    <w:name w:val="11 References tabbed"/>
    <w:basedOn w:val="1BodyCopy"/>
    <w:uiPriority w:val="99"/>
    <w:rsid w:val="00ED73D8"/>
    <w:pPr>
      <w:tabs>
        <w:tab w:val="left" w:pos="720"/>
      </w:tabs>
      <w:ind w:left="567" w:hanging="567"/>
    </w:pPr>
  </w:style>
  <w:style w:type="paragraph" w:customStyle="1" w:styleId="7Tablewhitehead">
    <w:name w:val="7 Table white head"/>
    <w:basedOn w:val="1BodyCopy"/>
    <w:uiPriority w:val="99"/>
    <w:rsid w:val="00ED73D8"/>
    <w:rPr>
      <w:rFonts w:ascii="HelveticaNeue-Bold" w:hAnsi="HelveticaNeue-Bold" w:cs="HelveticaNeue-Bold"/>
      <w:b/>
      <w:bCs/>
      <w:color w:val="FFFFFF"/>
    </w:rPr>
  </w:style>
  <w:style w:type="character" w:customStyle="1" w:styleId="superscriptlevel2head">
    <w:name w:val="superscript level 2 head"/>
    <w:uiPriority w:val="99"/>
    <w:rsid w:val="00ED73D8"/>
    <w:rPr>
      <w:sz w:val="20"/>
      <w:vertAlign w:val="superscript"/>
    </w:rPr>
  </w:style>
  <w:style w:type="character" w:customStyle="1" w:styleId="Medium">
    <w:name w:val="Medium"/>
    <w:uiPriority w:val="99"/>
    <w:rsid w:val="00ED73D8"/>
    <w:rPr>
      <w:rFonts w:ascii="HelveticaNeue-Medium" w:hAnsi="HelveticaNeue-Medium"/>
    </w:rPr>
  </w:style>
  <w:style w:type="character" w:customStyle="1" w:styleId="Tableheadsuperscript">
    <w:name w:val="Table head superscript"/>
    <w:uiPriority w:val="99"/>
    <w:rsid w:val="00ED73D8"/>
    <w:rPr>
      <w:vertAlign w:val="superscript"/>
    </w:rPr>
  </w:style>
  <w:style w:type="paragraph" w:customStyle="1" w:styleId="12DiagramHeading">
    <w:name w:val="12 Diagram Heading"/>
    <w:basedOn w:val="NoParagraphStyle"/>
    <w:uiPriority w:val="99"/>
    <w:rsid w:val="004A0E3B"/>
    <w:pPr>
      <w:tabs>
        <w:tab w:val="left" w:pos="340"/>
      </w:tabs>
      <w:suppressAutoHyphens/>
      <w:spacing w:after="170" w:line="190" w:lineRule="atLeast"/>
    </w:pPr>
    <w:rPr>
      <w:rFonts w:ascii="HelveticaNeue-Bold" w:hAnsi="HelveticaNeue-Bold" w:cs="HelveticaNeue-Bold"/>
      <w:b/>
      <w:bCs/>
      <w:sz w:val="16"/>
      <w:szCs w:val="16"/>
    </w:rPr>
  </w:style>
  <w:style w:type="paragraph" w:customStyle="1" w:styleId="8aBodyBulletsLastLine">
    <w:name w:val="8a Body Bullets Last Line"/>
    <w:basedOn w:val="8BodyBullets"/>
    <w:uiPriority w:val="99"/>
    <w:rsid w:val="00633ADC"/>
    <w:pPr>
      <w:spacing w:after="170"/>
    </w:pPr>
  </w:style>
  <w:style w:type="paragraph" w:customStyle="1" w:styleId="5SubHeadingLevel3Comment">
    <w:name w:val="5 Sub Heading Level 3 Comment"/>
    <w:basedOn w:val="NoParagraphStyle"/>
    <w:uiPriority w:val="99"/>
    <w:rsid w:val="009B06ED"/>
    <w:pPr>
      <w:tabs>
        <w:tab w:val="left" w:pos="340"/>
      </w:tabs>
      <w:suppressAutoHyphens/>
      <w:spacing w:before="85" w:after="85" w:line="250" w:lineRule="atLeast"/>
    </w:pPr>
    <w:rPr>
      <w:rFonts w:ascii="HelveticaNeue-Bold" w:hAnsi="HelveticaNeue-Bold" w:cs="HelveticaNeue-Bold"/>
      <w:b/>
      <w:bCs/>
      <w:sz w:val="16"/>
      <w:szCs w:val="16"/>
    </w:rPr>
  </w:style>
  <w:style w:type="paragraph" w:customStyle="1" w:styleId="7BodyCommentLastLine">
    <w:name w:val="7 Body Comment Last Line"/>
    <w:basedOn w:val="7BodyComment"/>
    <w:uiPriority w:val="99"/>
    <w:rsid w:val="009B06ED"/>
    <w:pPr>
      <w:spacing w:after="170"/>
    </w:pPr>
  </w:style>
  <w:style w:type="paragraph" w:customStyle="1" w:styleId="7BodyCommentBullets">
    <w:name w:val="7 Body Comment Bullets"/>
    <w:basedOn w:val="NoParagraphStyle"/>
    <w:uiPriority w:val="99"/>
    <w:rsid w:val="009B06ED"/>
    <w:pPr>
      <w:tabs>
        <w:tab w:val="left" w:pos="340"/>
      </w:tabs>
      <w:suppressAutoHyphens/>
      <w:spacing w:after="85" w:line="200" w:lineRule="atLeast"/>
      <w:ind w:left="283" w:hanging="283"/>
    </w:pPr>
    <w:rPr>
      <w:rFonts w:ascii="HelveticaNeue-Roman" w:hAnsi="HelveticaNeue-Roman" w:cs="HelveticaNeue-Roman"/>
      <w:sz w:val="16"/>
      <w:szCs w:val="16"/>
    </w:rPr>
  </w:style>
  <w:style w:type="paragraph" w:customStyle="1" w:styleId="1BODY">
    <w:name w:val="1. BODY"/>
    <w:basedOn w:val="NoParagraphStyle"/>
    <w:uiPriority w:val="99"/>
    <w:rsid w:val="009B06ED"/>
    <w:pPr>
      <w:tabs>
        <w:tab w:val="left" w:pos="227"/>
        <w:tab w:val="left" w:pos="567"/>
      </w:tabs>
      <w:suppressAutoHyphens/>
      <w:spacing w:after="113" w:line="250" w:lineRule="atLeast"/>
    </w:pPr>
    <w:rPr>
      <w:rFonts w:ascii="Univers-Light" w:hAnsi="Univers-Light" w:cs="Univers-Light"/>
      <w:sz w:val="20"/>
      <w:szCs w:val="20"/>
      <w:lang w:val="en-GB"/>
    </w:rPr>
  </w:style>
  <w:style w:type="paragraph" w:customStyle="1" w:styleId="5SubheadLevel3comment85">
    <w:name w:val="5 Sub head Level 3 comment 8.5"/>
    <w:basedOn w:val="5SubHeadingLevel3Comment"/>
    <w:uiPriority w:val="99"/>
    <w:rsid w:val="009B06ED"/>
    <w:rPr>
      <w:sz w:val="17"/>
      <w:szCs w:val="17"/>
    </w:rPr>
  </w:style>
  <w:style w:type="paragraph" w:customStyle="1" w:styleId="7BodyCommentBulletLastLine">
    <w:name w:val="7 Body Comment Bullet Last Line"/>
    <w:basedOn w:val="7BodyComment"/>
    <w:uiPriority w:val="99"/>
    <w:rsid w:val="009B06ED"/>
    <w:pPr>
      <w:spacing w:after="170"/>
      <w:ind w:left="283" w:hanging="283"/>
    </w:pPr>
  </w:style>
  <w:style w:type="paragraph" w:customStyle="1" w:styleId="7BodyCommentBulletsLevel2">
    <w:name w:val="7 Body Comment Bullets Level 2"/>
    <w:basedOn w:val="7BodyCommentBullets"/>
    <w:uiPriority w:val="99"/>
    <w:rsid w:val="009B06ED"/>
    <w:pPr>
      <w:tabs>
        <w:tab w:val="clear" w:pos="340"/>
        <w:tab w:val="left" w:pos="283"/>
      </w:tabs>
      <w:ind w:left="567" w:hanging="567"/>
    </w:pPr>
  </w:style>
  <w:style w:type="paragraph" w:customStyle="1" w:styleId="7BodyCommentBulletsLevel3">
    <w:name w:val="7 Body Comment Bullets Level 3"/>
    <w:basedOn w:val="7BodyCommentBulletsLevel2"/>
    <w:uiPriority w:val="99"/>
    <w:rsid w:val="009B06ED"/>
    <w:pPr>
      <w:tabs>
        <w:tab w:val="clear" w:pos="283"/>
        <w:tab w:val="left" w:pos="567"/>
      </w:tabs>
      <w:ind w:left="850" w:hanging="850"/>
    </w:pPr>
  </w:style>
  <w:style w:type="paragraph" w:customStyle="1" w:styleId="7HeadingCommentBulletsLevel2">
    <w:name w:val="7 Heading Comment Bullets Level 2"/>
    <w:basedOn w:val="NoParagraphStyle"/>
    <w:uiPriority w:val="99"/>
    <w:rsid w:val="0037586D"/>
    <w:pPr>
      <w:suppressAutoHyphens/>
      <w:spacing w:after="57" w:line="200" w:lineRule="atLeast"/>
      <w:ind w:left="283" w:hanging="283"/>
    </w:pPr>
    <w:rPr>
      <w:rFonts w:ascii="HelveticaNeue-Roman" w:hAnsi="HelveticaNeue-Roman" w:cs="HelveticaNeue-Roman"/>
      <w:sz w:val="16"/>
      <w:szCs w:val="16"/>
    </w:rPr>
  </w:style>
  <w:style w:type="character" w:customStyle="1" w:styleId="Subscript">
    <w:name w:val="Subscript"/>
    <w:uiPriority w:val="99"/>
    <w:rsid w:val="0037586D"/>
    <w:rPr>
      <w:position w:val="2"/>
      <w:vertAlign w:val="subscript"/>
    </w:rPr>
  </w:style>
  <w:style w:type="table" w:styleId="TableGrid">
    <w:name w:val="Table Grid"/>
    <w:basedOn w:val="TableNormal"/>
    <w:uiPriority w:val="99"/>
    <w:rsid w:val="00D34A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BodyCopy">
    <w:name w:val="7 Body Copy"/>
    <w:basedOn w:val="NoParagraphStyle"/>
    <w:uiPriority w:val="99"/>
    <w:rsid w:val="00F00700"/>
    <w:pPr>
      <w:tabs>
        <w:tab w:val="left" w:pos="340"/>
      </w:tabs>
      <w:suppressAutoHyphens/>
      <w:spacing w:after="170" w:line="250" w:lineRule="atLeast"/>
    </w:pPr>
    <w:rPr>
      <w:rFonts w:ascii="HelveticaNeue-Roman" w:hAnsi="HelveticaNeue-Roman" w:cs="HelveticaNeue-Roman"/>
      <w:sz w:val="17"/>
      <w:szCs w:val="17"/>
    </w:rPr>
  </w:style>
  <w:style w:type="paragraph" w:customStyle="1" w:styleId="Bodyarialbold">
    <w:name w:val="Body arial bold"/>
    <w:basedOn w:val="BodyCopy"/>
    <w:uiPriority w:val="99"/>
    <w:rsid w:val="006B24D1"/>
    <w:rPr>
      <w:b/>
    </w:rPr>
  </w:style>
  <w:style w:type="paragraph" w:customStyle="1" w:styleId="6BodyBullets-bulletnumbered">
    <w:name w:val="6 Body Bullets-bullet numbered"/>
    <w:basedOn w:val="NoParagraphStyle"/>
    <w:uiPriority w:val="99"/>
    <w:rsid w:val="00CC25BF"/>
    <w:pPr>
      <w:tabs>
        <w:tab w:val="left" w:pos="340"/>
      </w:tabs>
      <w:suppressAutoHyphens/>
      <w:spacing w:after="85" w:line="250" w:lineRule="atLeast"/>
      <w:ind w:left="283" w:hanging="283"/>
    </w:pPr>
    <w:rPr>
      <w:rFonts w:ascii="HelveticaNeue-Roman" w:hAnsi="HelveticaNeue-Roman" w:cs="HelveticaNeue-Roman"/>
      <w:sz w:val="17"/>
      <w:szCs w:val="17"/>
    </w:rPr>
  </w:style>
  <w:style w:type="paragraph" w:styleId="Header">
    <w:name w:val="header"/>
    <w:basedOn w:val="Normal"/>
    <w:link w:val="HeaderChar"/>
    <w:uiPriority w:val="99"/>
    <w:rsid w:val="008115E0"/>
    <w:pPr>
      <w:tabs>
        <w:tab w:val="center" w:pos="4320"/>
        <w:tab w:val="right" w:pos="8640"/>
      </w:tabs>
    </w:pPr>
  </w:style>
  <w:style w:type="character" w:customStyle="1" w:styleId="HeaderChar">
    <w:name w:val="Header Char"/>
    <w:basedOn w:val="DefaultParagraphFont"/>
    <w:link w:val="Header"/>
    <w:uiPriority w:val="99"/>
    <w:locked/>
    <w:rsid w:val="008115E0"/>
    <w:rPr>
      <w:rFonts w:cs="Times New Roman"/>
    </w:rPr>
  </w:style>
  <w:style w:type="paragraph" w:styleId="Footer">
    <w:name w:val="footer"/>
    <w:basedOn w:val="Normal"/>
    <w:link w:val="FooterChar"/>
    <w:uiPriority w:val="99"/>
    <w:rsid w:val="008115E0"/>
    <w:pPr>
      <w:tabs>
        <w:tab w:val="center" w:pos="4320"/>
        <w:tab w:val="right" w:pos="8640"/>
      </w:tabs>
    </w:pPr>
  </w:style>
  <w:style w:type="character" w:customStyle="1" w:styleId="FooterChar">
    <w:name w:val="Footer Char"/>
    <w:basedOn w:val="DefaultParagraphFont"/>
    <w:link w:val="Footer"/>
    <w:uiPriority w:val="99"/>
    <w:locked/>
    <w:rsid w:val="008115E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690</Words>
  <Characters>3935</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4</cp:revision>
  <dcterms:created xsi:type="dcterms:W3CDTF">2012-07-04T02:55:00Z</dcterms:created>
  <dcterms:modified xsi:type="dcterms:W3CDTF">2012-07-10T03:05:00Z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